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12935" w14:textId="77777777" w:rsidR="00D10FDB" w:rsidRPr="00D10FDB" w:rsidRDefault="00D10FDB" w:rsidP="00D10FDB">
      <w:pPr>
        <w:pStyle w:val="Sinespaciado"/>
        <w:jc w:val="center"/>
        <w:rPr>
          <w:rFonts w:ascii="Arial" w:hAnsi="Arial" w:cs="Arial"/>
          <w:b/>
          <w:sz w:val="24"/>
          <w:szCs w:val="24"/>
        </w:rPr>
      </w:pPr>
      <w:r w:rsidRPr="00D10FDB">
        <w:rPr>
          <w:rFonts w:ascii="Arial" w:hAnsi="Arial" w:cs="Arial"/>
          <w:b/>
          <w:sz w:val="24"/>
          <w:szCs w:val="24"/>
        </w:rPr>
        <w:t>CANCÚN, DESTINO SEGURO PARA INVERSIONES: ANA PATY PERALTA</w:t>
      </w:r>
    </w:p>
    <w:p w14:paraId="5F868F7F" w14:textId="77777777" w:rsidR="00D10FDB" w:rsidRPr="00D10FDB" w:rsidRDefault="00D10FDB" w:rsidP="00D10FDB">
      <w:pPr>
        <w:pStyle w:val="Sinespaciado"/>
        <w:jc w:val="both"/>
        <w:rPr>
          <w:rFonts w:ascii="Arial" w:hAnsi="Arial" w:cs="Arial"/>
          <w:b/>
          <w:sz w:val="24"/>
          <w:szCs w:val="24"/>
        </w:rPr>
      </w:pPr>
    </w:p>
    <w:p w14:paraId="483BF2A6" w14:textId="77777777" w:rsidR="00D10FDB" w:rsidRPr="00D10FDB" w:rsidRDefault="00D10FDB" w:rsidP="00D10FDB">
      <w:pPr>
        <w:pStyle w:val="Sinespaciado"/>
        <w:jc w:val="both"/>
        <w:rPr>
          <w:rFonts w:ascii="Arial" w:hAnsi="Arial" w:cs="Arial"/>
          <w:sz w:val="24"/>
          <w:szCs w:val="24"/>
        </w:rPr>
      </w:pPr>
      <w:r w:rsidRPr="00D10FDB">
        <w:rPr>
          <w:rFonts w:ascii="Arial" w:hAnsi="Arial" w:cs="Arial"/>
          <w:b/>
          <w:sz w:val="24"/>
          <w:szCs w:val="24"/>
        </w:rPr>
        <w:t>Cancún, Q. R., a 27 de noviembre de 2024.-</w:t>
      </w:r>
      <w:r w:rsidRPr="00D10FDB">
        <w:rPr>
          <w:rFonts w:ascii="Arial" w:hAnsi="Arial" w:cs="Arial"/>
          <w:sz w:val="24"/>
          <w:szCs w:val="24"/>
        </w:rPr>
        <w:t xml:space="preserve"> “En Cancún, siempre daremos la bienvenida y el respaldo a proyectos como este, que no solo generan prosperidad, sino que contribuyen a un desarrollo urbano con orden, sustentabilidad y respeto al medio ambiente”, afirmó la Presidenta Municipal, Ana Paty Peralta, al participar con la gobernadora Mara Lezama en la inauguración del desarrollo inmobiliario “Vía Cumbres” de Grupo Cumbres.</w:t>
      </w:r>
    </w:p>
    <w:p w14:paraId="3ED89948" w14:textId="77777777" w:rsidR="00D10FDB" w:rsidRPr="00D10FDB" w:rsidRDefault="00D10FDB" w:rsidP="00D10FDB">
      <w:pPr>
        <w:pStyle w:val="Sinespaciado"/>
        <w:jc w:val="both"/>
        <w:rPr>
          <w:rFonts w:ascii="Arial" w:hAnsi="Arial" w:cs="Arial"/>
          <w:sz w:val="24"/>
          <w:szCs w:val="24"/>
        </w:rPr>
      </w:pPr>
    </w:p>
    <w:p w14:paraId="167D23DE" w14:textId="77777777" w:rsidR="00D10FDB" w:rsidRPr="00D10FDB" w:rsidRDefault="00D10FDB" w:rsidP="00D10FDB">
      <w:pPr>
        <w:pStyle w:val="Sinespaciado"/>
        <w:jc w:val="both"/>
        <w:rPr>
          <w:rFonts w:ascii="Arial" w:hAnsi="Arial" w:cs="Arial"/>
          <w:sz w:val="24"/>
          <w:szCs w:val="24"/>
        </w:rPr>
      </w:pPr>
      <w:r w:rsidRPr="00D10FDB">
        <w:rPr>
          <w:rFonts w:ascii="Arial" w:hAnsi="Arial" w:cs="Arial"/>
          <w:sz w:val="24"/>
          <w:szCs w:val="24"/>
        </w:rPr>
        <w:t>La Primera Autoridad Municipal destacó que con proyectos como este, en Cancún se continúa abonando al crecimiento planeado y sostenible en zonas clave como el boulevard Colosio y la avenida Huayacán; que además, se suman al momento histórico que vive la ciudad: de transformación, de grandes inversiones y justicia social.</w:t>
      </w:r>
    </w:p>
    <w:p w14:paraId="59D5C4C7" w14:textId="77777777" w:rsidR="00D10FDB" w:rsidRPr="00D10FDB" w:rsidRDefault="00D10FDB" w:rsidP="00D10FDB">
      <w:pPr>
        <w:pStyle w:val="Sinespaciado"/>
        <w:jc w:val="both"/>
        <w:rPr>
          <w:rFonts w:ascii="Arial" w:hAnsi="Arial" w:cs="Arial"/>
          <w:sz w:val="24"/>
          <w:szCs w:val="24"/>
        </w:rPr>
      </w:pPr>
    </w:p>
    <w:p w14:paraId="78EAEAEB" w14:textId="77777777" w:rsidR="00D10FDB" w:rsidRPr="00D10FDB" w:rsidRDefault="00D10FDB" w:rsidP="00D10FDB">
      <w:pPr>
        <w:pStyle w:val="Sinespaciado"/>
        <w:jc w:val="both"/>
        <w:rPr>
          <w:rFonts w:ascii="Arial" w:hAnsi="Arial" w:cs="Arial"/>
          <w:sz w:val="24"/>
          <w:szCs w:val="24"/>
        </w:rPr>
      </w:pPr>
      <w:r w:rsidRPr="00D10FDB">
        <w:rPr>
          <w:rFonts w:ascii="Arial" w:hAnsi="Arial" w:cs="Arial"/>
          <w:sz w:val="24"/>
          <w:szCs w:val="24"/>
        </w:rPr>
        <w:t xml:space="preserve">A su vez, la Gobernadora enfatizó que gracias al trabajo y las gestiones para la construcción de infraestructura de importancia nacional como: El Tren Maya, el Puente Nichupté, el Distribuidor Vial del Aeropuerto de Cancún, entre otras, se garantiza la certeza jurídica que se traduce en confianza para las inversiones, la generación de más fuentes de empleo y elevar la calidad de vida de las familias quintanarroenses. </w:t>
      </w:r>
    </w:p>
    <w:p w14:paraId="67433766" w14:textId="77777777" w:rsidR="00D10FDB" w:rsidRPr="00D10FDB" w:rsidRDefault="00D10FDB" w:rsidP="00D10FDB">
      <w:pPr>
        <w:pStyle w:val="Sinespaciado"/>
        <w:jc w:val="both"/>
        <w:rPr>
          <w:rFonts w:ascii="Arial" w:hAnsi="Arial" w:cs="Arial"/>
          <w:sz w:val="24"/>
          <w:szCs w:val="24"/>
        </w:rPr>
      </w:pPr>
    </w:p>
    <w:p w14:paraId="18B131FA" w14:textId="77777777" w:rsidR="00D10FDB" w:rsidRPr="00D10FDB" w:rsidRDefault="00D10FDB" w:rsidP="00D10FDB">
      <w:pPr>
        <w:pStyle w:val="Sinespaciado"/>
        <w:jc w:val="both"/>
        <w:rPr>
          <w:rFonts w:ascii="Arial" w:hAnsi="Arial" w:cs="Arial"/>
          <w:sz w:val="24"/>
          <w:szCs w:val="24"/>
        </w:rPr>
      </w:pPr>
      <w:r w:rsidRPr="00D10FDB">
        <w:rPr>
          <w:rFonts w:ascii="Arial" w:hAnsi="Arial" w:cs="Arial"/>
          <w:sz w:val="24"/>
          <w:szCs w:val="24"/>
        </w:rPr>
        <w:t xml:space="preserve">Por su parte, el director general de Grupo Cumbres, Eduardo Martínez Gonzales, explicó que “Vía” formará parte de desarrollos consolidados de dicha cadena en la ciudad, tales como Cumbres, Río, Arbolada y </w:t>
      </w:r>
      <w:proofErr w:type="spellStart"/>
      <w:r w:rsidRPr="00D10FDB">
        <w:rPr>
          <w:rFonts w:ascii="Arial" w:hAnsi="Arial" w:cs="Arial"/>
          <w:sz w:val="24"/>
          <w:szCs w:val="24"/>
        </w:rPr>
        <w:t>Aqua</w:t>
      </w:r>
      <w:proofErr w:type="spellEnd"/>
      <w:r w:rsidRPr="00D10FDB">
        <w:rPr>
          <w:rFonts w:ascii="Arial" w:hAnsi="Arial" w:cs="Arial"/>
          <w:sz w:val="24"/>
          <w:szCs w:val="24"/>
        </w:rPr>
        <w:t xml:space="preserve">, por lo que el continuar cristalizando estos proyectos es sinónimo de que Cancún es un destino seguro para que las y los empresarios designen sus inversiones. </w:t>
      </w:r>
    </w:p>
    <w:p w14:paraId="60D70934" w14:textId="77777777" w:rsidR="00D10FDB" w:rsidRPr="00D10FDB" w:rsidRDefault="00D10FDB" w:rsidP="00D10FDB">
      <w:pPr>
        <w:pStyle w:val="Sinespaciado"/>
        <w:jc w:val="both"/>
        <w:rPr>
          <w:rFonts w:ascii="Arial" w:hAnsi="Arial" w:cs="Arial"/>
          <w:sz w:val="24"/>
          <w:szCs w:val="24"/>
        </w:rPr>
      </w:pPr>
    </w:p>
    <w:p w14:paraId="3488F160" w14:textId="77777777" w:rsidR="00D10FDB" w:rsidRPr="00D10FDB" w:rsidRDefault="00D10FDB" w:rsidP="00D10FDB">
      <w:pPr>
        <w:pStyle w:val="Sinespaciado"/>
        <w:jc w:val="both"/>
        <w:rPr>
          <w:rFonts w:ascii="Arial" w:hAnsi="Arial" w:cs="Arial"/>
          <w:sz w:val="24"/>
          <w:szCs w:val="24"/>
        </w:rPr>
      </w:pPr>
      <w:r w:rsidRPr="00D10FDB">
        <w:rPr>
          <w:rFonts w:ascii="Arial" w:hAnsi="Arial" w:cs="Arial"/>
          <w:sz w:val="24"/>
          <w:szCs w:val="24"/>
        </w:rPr>
        <w:t xml:space="preserve">Luego del acto protocolario, Ana Paty Peralta y Mara Lezama, junto al presídium de empresarios, realizaron el corte del listón en el centro del parque lineal de la residencial, lo que significó la inauguración oficial de Vía Cumbres. </w:t>
      </w:r>
    </w:p>
    <w:p w14:paraId="04A0AF6B" w14:textId="77777777" w:rsidR="00D10FDB" w:rsidRPr="00D10FDB" w:rsidRDefault="00D10FDB" w:rsidP="00D10FDB">
      <w:pPr>
        <w:pStyle w:val="Sinespaciado"/>
        <w:jc w:val="both"/>
        <w:rPr>
          <w:rFonts w:ascii="Arial" w:hAnsi="Arial" w:cs="Arial"/>
          <w:sz w:val="24"/>
          <w:szCs w:val="24"/>
        </w:rPr>
      </w:pPr>
    </w:p>
    <w:p w14:paraId="2376508C" w14:textId="77777777" w:rsidR="00D10FDB" w:rsidRDefault="00D10FDB" w:rsidP="00D10FDB">
      <w:pPr>
        <w:pStyle w:val="Sinespaciado"/>
        <w:jc w:val="center"/>
        <w:rPr>
          <w:rFonts w:ascii="Arial" w:hAnsi="Arial" w:cs="Arial"/>
          <w:b/>
          <w:sz w:val="24"/>
          <w:szCs w:val="24"/>
        </w:rPr>
      </w:pPr>
      <w:r w:rsidRPr="00D10FDB">
        <w:rPr>
          <w:rFonts w:ascii="Arial" w:hAnsi="Arial" w:cs="Arial"/>
          <w:b/>
          <w:sz w:val="24"/>
          <w:szCs w:val="24"/>
        </w:rPr>
        <w:t>****</w:t>
      </w:r>
    </w:p>
    <w:p w14:paraId="5ABA9F62" w14:textId="77777777" w:rsidR="00AA4DAB" w:rsidRDefault="00AA4DAB" w:rsidP="00D10FDB">
      <w:pPr>
        <w:pStyle w:val="Sinespaciado"/>
        <w:jc w:val="center"/>
        <w:rPr>
          <w:rFonts w:ascii="Arial" w:hAnsi="Arial" w:cs="Arial"/>
          <w:b/>
          <w:sz w:val="24"/>
          <w:szCs w:val="24"/>
        </w:rPr>
      </w:pPr>
    </w:p>
    <w:p w14:paraId="7594DBCD" w14:textId="77777777" w:rsidR="00AA4DAB" w:rsidRPr="00D10FDB" w:rsidRDefault="00AA4DAB" w:rsidP="00D10FDB">
      <w:pPr>
        <w:pStyle w:val="Sinespaciado"/>
        <w:jc w:val="center"/>
        <w:rPr>
          <w:rFonts w:ascii="Arial" w:hAnsi="Arial" w:cs="Arial"/>
          <w:b/>
          <w:sz w:val="24"/>
          <w:szCs w:val="24"/>
        </w:rPr>
      </w:pPr>
      <w:bookmarkStart w:id="0" w:name="_GoBack"/>
      <w:bookmarkEnd w:id="0"/>
    </w:p>
    <w:p w14:paraId="0CFCD8F0" w14:textId="639BF579" w:rsidR="00D10FDB" w:rsidRPr="00D10FDB" w:rsidRDefault="00D10FDB" w:rsidP="00D10FDB">
      <w:pPr>
        <w:pStyle w:val="Sinespaciado"/>
        <w:jc w:val="center"/>
        <w:rPr>
          <w:rFonts w:ascii="Arial" w:hAnsi="Arial" w:cs="Arial"/>
          <w:b/>
          <w:sz w:val="24"/>
          <w:szCs w:val="24"/>
        </w:rPr>
      </w:pPr>
      <w:r w:rsidRPr="00D10FDB">
        <w:rPr>
          <w:rFonts w:ascii="Arial" w:hAnsi="Arial" w:cs="Arial"/>
          <w:b/>
          <w:sz w:val="24"/>
          <w:szCs w:val="24"/>
        </w:rPr>
        <w:t>COM</w:t>
      </w:r>
      <w:r>
        <w:rPr>
          <w:rFonts w:ascii="Arial" w:hAnsi="Arial" w:cs="Arial"/>
          <w:b/>
          <w:sz w:val="24"/>
          <w:szCs w:val="24"/>
        </w:rPr>
        <w:t>P</w:t>
      </w:r>
      <w:r w:rsidRPr="00D10FDB">
        <w:rPr>
          <w:rFonts w:ascii="Arial" w:hAnsi="Arial" w:cs="Arial"/>
          <w:b/>
          <w:sz w:val="24"/>
          <w:szCs w:val="24"/>
        </w:rPr>
        <w:t>LEMENTO INFORMATIVO</w:t>
      </w:r>
    </w:p>
    <w:p w14:paraId="5B1B2D01" w14:textId="77777777" w:rsidR="00D10FDB" w:rsidRPr="00D10FDB" w:rsidRDefault="00D10FDB" w:rsidP="00D10FDB">
      <w:pPr>
        <w:pStyle w:val="Sinespaciado"/>
        <w:jc w:val="both"/>
        <w:rPr>
          <w:rFonts w:ascii="Arial" w:hAnsi="Arial" w:cs="Arial"/>
          <w:sz w:val="24"/>
          <w:szCs w:val="24"/>
        </w:rPr>
      </w:pPr>
    </w:p>
    <w:p w14:paraId="3C9A5395" w14:textId="77777777" w:rsidR="00D10FDB" w:rsidRPr="00D10FDB" w:rsidRDefault="00D10FDB" w:rsidP="00D10FDB">
      <w:pPr>
        <w:pStyle w:val="Sinespaciado"/>
        <w:jc w:val="both"/>
        <w:rPr>
          <w:rFonts w:ascii="Arial" w:hAnsi="Arial" w:cs="Arial"/>
          <w:b/>
          <w:sz w:val="24"/>
          <w:szCs w:val="24"/>
        </w:rPr>
      </w:pPr>
      <w:r w:rsidRPr="00D10FDB">
        <w:rPr>
          <w:rFonts w:ascii="Arial" w:hAnsi="Arial" w:cs="Arial"/>
          <w:b/>
          <w:sz w:val="24"/>
          <w:szCs w:val="24"/>
        </w:rPr>
        <w:t>HECHO:</w:t>
      </w:r>
    </w:p>
    <w:p w14:paraId="0D6D2F5F" w14:textId="384FB2BD" w:rsidR="001C2765" w:rsidRPr="00D10FDB" w:rsidRDefault="00D10FDB" w:rsidP="00D10FDB">
      <w:pPr>
        <w:pStyle w:val="Sinespaciado"/>
        <w:jc w:val="both"/>
        <w:rPr>
          <w:rFonts w:ascii="Arial" w:hAnsi="Arial" w:cs="Arial"/>
          <w:sz w:val="24"/>
          <w:szCs w:val="24"/>
        </w:rPr>
      </w:pPr>
      <w:r w:rsidRPr="00D10FDB">
        <w:rPr>
          <w:rFonts w:ascii="Arial" w:hAnsi="Arial" w:cs="Arial"/>
          <w:sz w:val="24"/>
          <w:szCs w:val="24"/>
        </w:rPr>
        <w:t>Vía Cumbres de ubica en la avenida Huayacán, kilóme</w:t>
      </w:r>
      <w:r>
        <w:rPr>
          <w:rFonts w:ascii="Arial" w:hAnsi="Arial" w:cs="Arial"/>
          <w:sz w:val="24"/>
          <w:szCs w:val="24"/>
        </w:rPr>
        <w:t>tro 6.9, en la Supermanzana 337</w:t>
      </w:r>
    </w:p>
    <w:sectPr w:rsidR="001C2765" w:rsidRPr="00D10FD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3CFFB" w14:textId="77777777" w:rsidR="00FF4DD4" w:rsidRDefault="00FF4DD4" w:rsidP="0092028B">
      <w:r>
        <w:separator/>
      </w:r>
    </w:p>
  </w:endnote>
  <w:endnote w:type="continuationSeparator" w:id="0">
    <w:p w14:paraId="51093393" w14:textId="77777777" w:rsidR="00FF4DD4" w:rsidRDefault="00FF4DD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42F1C" w14:textId="77777777" w:rsidR="00FF4DD4" w:rsidRDefault="00FF4DD4" w:rsidP="0092028B">
      <w:r>
        <w:separator/>
      </w:r>
    </w:p>
  </w:footnote>
  <w:footnote w:type="continuationSeparator" w:id="0">
    <w:p w14:paraId="470DC2AD" w14:textId="77777777" w:rsidR="00FF4DD4" w:rsidRDefault="00FF4DD4"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DB0DEE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10FDB">
                            <w:rPr>
                              <w:rFonts w:asciiTheme="minorHAnsi" w:hAnsiTheme="minorHAnsi" w:cstheme="minorHAnsi"/>
                              <w:b/>
                              <w:bCs/>
                              <w:lang w:val="es-ES"/>
                            </w:rPr>
                            <w:t>207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DB0DEE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10FDB">
                      <w:rPr>
                        <w:rFonts w:asciiTheme="minorHAnsi" w:hAnsiTheme="minorHAnsi" w:cstheme="minorHAnsi"/>
                        <w:b/>
                        <w:bCs/>
                        <w:lang w:val="es-ES"/>
                      </w:rPr>
                      <w:t>207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60141"/>
    <w:rsid w:val="000B62FF"/>
    <w:rsid w:val="000C25FB"/>
    <w:rsid w:val="00111F21"/>
    <w:rsid w:val="001251F8"/>
    <w:rsid w:val="0014199E"/>
    <w:rsid w:val="001900E3"/>
    <w:rsid w:val="001A6162"/>
    <w:rsid w:val="001C2765"/>
    <w:rsid w:val="0027105C"/>
    <w:rsid w:val="0029683D"/>
    <w:rsid w:val="002A38C5"/>
    <w:rsid w:val="002B01C7"/>
    <w:rsid w:val="002B1033"/>
    <w:rsid w:val="002E72D1"/>
    <w:rsid w:val="002F0A83"/>
    <w:rsid w:val="003319CB"/>
    <w:rsid w:val="003425A3"/>
    <w:rsid w:val="003425F7"/>
    <w:rsid w:val="00370FDD"/>
    <w:rsid w:val="003C0004"/>
    <w:rsid w:val="003E64E6"/>
    <w:rsid w:val="00403535"/>
    <w:rsid w:val="004433C5"/>
    <w:rsid w:val="00454EB7"/>
    <w:rsid w:val="00485C06"/>
    <w:rsid w:val="00496F14"/>
    <w:rsid w:val="004A519D"/>
    <w:rsid w:val="004D6C77"/>
    <w:rsid w:val="004F5087"/>
    <w:rsid w:val="00500033"/>
    <w:rsid w:val="00500F50"/>
    <w:rsid w:val="00512C37"/>
    <w:rsid w:val="00562395"/>
    <w:rsid w:val="00585F18"/>
    <w:rsid w:val="005A74C9"/>
    <w:rsid w:val="00626AEB"/>
    <w:rsid w:val="00634D39"/>
    <w:rsid w:val="0063616E"/>
    <w:rsid w:val="0065406D"/>
    <w:rsid w:val="0066440A"/>
    <w:rsid w:val="0067627D"/>
    <w:rsid w:val="006960A5"/>
    <w:rsid w:val="006A1CAC"/>
    <w:rsid w:val="006F0C0F"/>
    <w:rsid w:val="006F54F3"/>
    <w:rsid w:val="0070322A"/>
    <w:rsid w:val="00714BC8"/>
    <w:rsid w:val="00725BC1"/>
    <w:rsid w:val="00726474"/>
    <w:rsid w:val="00727F70"/>
    <w:rsid w:val="00744B32"/>
    <w:rsid w:val="00751B55"/>
    <w:rsid w:val="00755F0C"/>
    <w:rsid w:val="00771DF7"/>
    <w:rsid w:val="007B128D"/>
    <w:rsid w:val="007E0B4C"/>
    <w:rsid w:val="007F3DEC"/>
    <w:rsid w:val="00822E90"/>
    <w:rsid w:val="00835CA4"/>
    <w:rsid w:val="00852F74"/>
    <w:rsid w:val="0089057B"/>
    <w:rsid w:val="00893676"/>
    <w:rsid w:val="008A3EC0"/>
    <w:rsid w:val="008A4361"/>
    <w:rsid w:val="008C2F4E"/>
    <w:rsid w:val="008F6697"/>
    <w:rsid w:val="0091641D"/>
    <w:rsid w:val="0092028B"/>
    <w:rsid w:val="0092643C"/>
    <w:rsid w:val="00926E32"/>
    <w:rsid w:val="009B4585"/>
    <w:rsid w:val="009B6027"/>
    <w:rsid w:val="009C0DC7"/>
    <w:rsid w:val="009D2BE0"/>
    <w:rsid w:val="009D4A58"/>
    <w:rsid w:val="009E11F6"/>
    <w:rsid w:val="009F3EDD"/>
    <w:rsid w:val="00A21FB4"/>
    <w:rsid w:val="00A4359A"/>
    <w:rsid w:val="00A52D7D"/>
    <w:rsid w:val="00A532FD"/>
    <w:rsid w:val="00A5698C"/>
    <w:rsid w:val="00A874A0"/>
    <w:rsid w:val="00AA45D3"/>
    <w:rsid w:val="00AA4DAB"/>
    <w:rsid w:val="00AC6469"/>
    <w:rsid w:val="00AC7FCB"/>
    <w:rsid w:val="00AE35FF"/>
    <w:rsid w:val="00AE3C07"/>
    <w:rsid w:val="00B031E5"/>
    <w:rsid w:val="00B20549"/>
    <w:rsid w:val="00B401A5"/>
    <w:rsid w:val="00B446D9"/>
    <w:rsid w:val="00B606AE"/>
    <w:rsid w:val="00B6525B"/>
    <w:rsid w:val="00BA3047"/>
    <w:rsid w:val="00BD5728"/>
    <w:rsid w:val="00C04A3D"/>
    <w:rsid w:val="00C536F9"/>
    <w:rsid w:val="00C71425"/>
    <w:rsid w:val="00C948AD"/>
    <w:rsid w:val="00CB2A24"/>
    <w:rsid w:val="00D05212"/>
    <w:rsid w:val="00D10FDB"/>
    <w:rsid w:val="00D21BEA"/>
    <w:rsid w:val="00D23899"/>
    <w:rsid w:val="00D301AB"/>
    <w:rsid w:val="00D80475"/>
    <w:rsid w:val="00D80EDE"/>
    <w:rsid w:val="00DC73C2"/>
    <w:rsid w:val="00E21F2E"/>
    <w:rsid w:val="00E90C7C"/>
    <w:rsid w:val="00E9540E"/>
    <w:rsid w:val="00EA339E"/>
    <w:rsid w:val="00EC7BE5"/>
    <w:rsid w:val="00ED16A2"/>
    <w:rsid w:val="00EE47E2"/>
    <w:rsid w:val="00F313EE"/>
    <w:rsid w:val="00F420C5"/>
    <w:rsid w:val="00F812A6"/>
    <w:rsid w:val="00F91E8B"/>
    <w:rsid w:val="00FE097D"/>
    <w:rsid w:val="00FE7708"/>
    <w:rsid w:val="00FF4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06014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060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41"/>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06014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060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41"/>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764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2024-11-27T14:33:00Z</dcterms:created>
  <dcterms:modified xsi:type="dcterms:W3CDTF">2024-11-27T14:34:00Z</dcterms:modified>
</cp:coreProperties>
</file>